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53" w:rsidRPr="00F80D53" w:rsidRDefault="00F80D53" w:rsidP="00F80D53">
      <w:pPr>
        <w:autoSpaceDE w:val="0"/>
        <w:autoSpaceDN w:val="0"/>
        <w:adjustRightInd w:val="0"/>
        <w:spacing w:after="240" w:line="288" w:lineRule="auto"/>
        <w:rPr>
          <w:rFonts w:ascii="Arial" w:hAnsi="Arial" w:cs="Arial"/>
          <w:b/>
          <w:bCs/>
          <w:color w:val="0D0D0D"/>
          <w:sz w:val="28"/>
          <w:szCs w:val="28"/>
        </w:rPr>
      </w:pPr>
      <w:r>
        <w:rPr>
          <w:rFonts w:ascii="Arial" w:hAnsi="Arial" w:cs="Arial"/>
          <w:b/>
          <w:bCs/>
          <w:color w:val="0D0D0D"/>
          <w:sz w:val="28"/>
          <w:szCs w:val="28"/>
        </w:rPr>
        <w:t xml:space="preserve">The Pivot Academy - </w:t>
      </w:r>
      <w:r w:rsidRPr="00F80D53">
        <w:rPr>
          <w:rFonts w:ascii="Arial" w:hAnsi="Arial" w:cs="Arial"/>
          <w:b/>
          <w:bCs/>
          <w:color w:val="0D0D0D"/>
          <w:sz w:val="28"/>
          <w:szCs w:val="28"/>
        </w:rPr>
        <w:t>Bradley</w:t>
      </w:r>
    </w:p>
    <w:p w:rsidR="00F80D53" w:rsidRPr="00F80D53" w:rsidRDefault="00F80D53" w:rsidP="00F80D53">
      <w:pPr>
        <w:autoSpaceDE w:val="0"/>
        <w:autoSpaceDN w:val="0"/>
        <w:adjustRightInd w:val="0"/>
        <w:rPr>
          <w:rFonts w:ascii="Arial" w:hAnsi="Arial" w:cs="Arial"/>
          <w:b/>
          <w:bCs/>
          <w:color w:val="104F75"/>
          <w:kern w:val="1"/>
          <w:sz w:val="36"/>
          <w:szCs w:val="36"/>
        </w:rPr>
      </w:pPr>
      <w:r w:rsidRPr="00F80D53">
        <w:rPr>
          <w:rFonts w:ascii="Arial" w:hAnsi="Arial" w:cs="Arial"/>
          <w:b/>
          <w:bCs/>
          <w:color w:val="104F75"/>
          <w:kern w:val="1"/>
          <w:sz w:val="36"/>
          <w:szCs w:val="36"/>
        </w:rPr>
        <w:t xml:space="preserve">Remote education provision: information for parents </w:t>
      </w:r>
    </w:p>
    <w:p w:rsidR="00F80D53" w:rsidRPr="00F80D53" w:rsidRDefault="00F80D53" w:rsidP="00F80D53">
      <w:pPr>
        <w:autoSpaceDE w:val="0"/>
        <w:autoSpaceDN w:val="0"/>
        <w:adjustRightInd w:val="0"/>
        <w:spacing w:before="100" w:after="120" w:line="288" w:lineRule="auto"/>
        <w:rPr>
          <w:rFonts w:ascii="Arial" w:hAnsi="Arial" w:cs="Arial"/>
          <w:color w:val="0D0D0D"/>
        </w:rPr>
      </w:pPr>
      <w:r w:rsidRPr="00F80D53">
        <w:rPr>
          <w:rFonts w:ascii="Arial" w:hAnsi="Arial" w:cs="Arial"/>
          <w:color w:val="0D0D0D"/>
        </w:rPr>
        <w:t xml:space="preserve">This information </w:t>
      </w:r>
      <w:proofErr w:type="gramStart"/>
      <w:r w:rsidRPr="00F80D53">
        <w:rPr>
          <w:rFonts w:ascii="Arial" w:hAnsi="Arial" w:cs="Arial"/>
          <w:color w:val="0D0D0D"/>
        </w:rPr>
        <w:t>is intended</w:t>
      </w:r>
      <w:proofErr w:type="gramEnd"/>
      <w:r w:rsidRPr="00F80D53">
        <w:rPr>
          <w:rFonts w:ascii="Arial" w:hAnsi="Arial" w:cs="Arial"/>
          <w:color w:val="0D0D0D"/>
        </w:rPr>
        <w:t xml:space="preserve"> to provide clarity and transparency to pupils and parents or carers about what to expect from remote education if local restrictions require entire cohorts (or bubbles) to remain at home. </w:t>
      </w:r>
    </w:p>
    <w:p w:rsidR="00F80D53" w:rsidRPr="00F80D53" w:rsidRDefault="00F80D53" w:rsidP="00F80D53">
      <w:pPr>
        <w:autoSpaceDE w:val="0"/>
        <w:autoSpaceDN w:val="0"/>
        <w:adjustRightInd w:val="0"/>
        <w:spacing w:before="100" w:after="100" w:line="288" w:lineRule="auto"/>
        <w:rPr>
          <w:rFonts w:ascii="Arial" w:hAnsi="Arial" w:cs="Arial"/>
          <w:color w:val="0D0D0D"/>
        </w:rPr>
      </w:pPr>
      <w:r w:rsidRPr="00F80D53">
        <w:rPr>
          <w:rFonts w:ascii="Arial" w:hAnsi="Arial" w:cs="Arial"/>
          <w:color w:val="0D0D0D"/>
        </w:rPr>
        <w:t>For details of what to expect where individual pupils are self-isolating, please see the final section of this page.</w:t>
      </w:r>
    </w:p>
    <w:p w:rsidR="00F80D53" w:rsidRPr="00F80D53" w:rsidRDefault="00F80D53" w:rsidP="00F80D53">
      <w:pPr>
        <w:autoSpaceDE w:val="0"/>
        <w:autoSpaceDN w:val="0"/>
        <w:adjustRightInd w:val="0"/>
        <w:spacing w:before="480"/>
        <w:rPr>
          <w:rFonts w:ascii="Arial" w:hAnsi="Arial" w:cs="Arial"/>
          <w:b/>
          <w:bCs/>
          <w:color w:val="104F75"/>
          <w:kern w:val="1"/>
          <w:sz w:val="32"/>
          <w:szCs w:val="32"/>
        </w:rPr>
      </w:pPr>
      <w:r w:rsidRPr="00F80D53">
        <w:rPr>
          <w:rFonts w:ascii="Arial" w:hAnsi="Arial" w:cs="Arial"/>
          <w:b/>
          <w:bCs/>
          <w:color w:val="104F75"/>
          <w:kern w:val="1"/>
          <w:sz w:val="32"/>
          <w:szCs w:val="32"/>
        </w:rPr>
        <w:t xml:space="preserve">The remote curriculum: what is taught to pupils at </w:t>
      </w:r>
      <w:proofErr w:type="gramStart"/>
      <w:r w:rsidRPr="00F80D53">
        <w:rPr>
          <w:rFonts w:ascii="Arial" w:hAnsi="Arial" w:cs="Arial"/>
          <w:b/>
          <w:bCs/>
          <w:color w:val="104F75"/>
          <w:kern w:val="1"/>
          <w:sz w:val="32"/>
          <w:szCs w:val="32"/>
        </w:rPr>
        <w:t>home</w:t>
      </w:r>
      <w:proofErr w:type="gramEnd"/>
    </w:p>
    <w:p w:rsidR="00F80D53" w:rsidRPr="00F80D53" w:rsidRDefault="00F80D53" w:rsidP="00F80D53">
      <w:pPr>
        <w:autoSpaceDE w:val="0"/>
        <w:autoSpaceDN w:val="0"/>
        <w:adjustRightInd w:val="0"/>
        <w:spacing w:before="100" w:after="100" w:line="288" w:lineRule="auto"/>
        <w:rPr>
          <w:rFonts w:ascii="Arial" w:hAnsi="Arial" w:cs="Arial"/>
          <w:color w:val="0D0D0D"/>
        </w:rPr>
      </w:pPr>
      <w:r w:rsidRPr="00F80D53">
        <w:rPr>
          <w:rFonts w:ascii="Arial" w:hAnsi="Arial" w:cs="Arial"/>
          <w:color w:val="0D0D0D"/>
        </w:rPr>
        <w:t>A pupil’s first day or two of being educated remotely might look different from our standard approach, while we take all necessary actions to prepare for a longer period of remote teaching.</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 xml:space="preserve">What should my child expect from immediate remote education in the first day or two of pupils </w:t>
      </w:r>
      <w:proofErr w:type="gramStart"/>
      <w:r w:rsidRPr="00F80D53">
        <w:rPr>
          <w:rFonts w:ascii="Arial" w:hAnsi="Arial" w:cs="Arial"/>
          <w:b/>
          <w:bCs/>
          <w:color w:val="104F75"/>
          <w:kern w:val="1"/>
          <w:sz w:val="28"/>
          <w:szCs w:val="28"/>
        </w:rPr>
        <w:t>being sent</w:t>
      </w:r>
      <w:proofErr w:type="gramEnd"/>
      <w:r w:rsidRPr="00F80D53">
        <w:rPr>
          <w:rFonts w:ascii="Arial" w:hAnsi="Arial" w:cs="Arial"/>
          <w:b/>
          <w:bCs/>
          <w:color w:val="104F75"/>
          <w:kern w:val="1"/>
          <w:sz w:val="28"/>
          <w:szCs w:val="28"/>
        </w:rPr>
        <w:t xml:space="preserve"> home?</w:t>
      </w:r>
    </w:p>
    <w:p w:rsidR="00F80D53" w:rsidRPr="00F80D53" w:rsidRDefault="00F80D53" w:rsidP="00F80D53">
      <w:pPr>
        <w:autoSpaceDE w:val="0"/>
        <w:autoSpaceDN w:val="0"/>
        <w:adjustRightInd w:val="0"/>
        <w:spacing w:after="240" w:line="288" w:lineRule="auto"/>
        <w:rPr>
          <w:rFonts w:ascii="Arial" w:hAnsi="Arial" w:cs="Arial"/>
          <w:color w:val="0D0D0D"/>
        </w:rPr>
      </w:pPr>
      <w:r w:rsidRPr="00F80D53">
        <w:rPr>
          <w:rFonts w:ascii="Arial" w:hAnsi="Arial" w:cs="Arial"/>
          <w:color w:val="0D0D0D"/>
        </w:rPr>
        <w:t xml:space="preserve">We remain open as a school but students who decline the offer will be educated remotely and hard copies of work </w:t>
      </w:r>
      <w:proofErr w:type="gramStart"/>
      <w:r w:rsidRPr="00F80D53">
        <w:rPr>
          <w:rFonts w:ascii="Arial" w:hAnsi="Arial" w:cs="Arial"/>
          <w:color w:val="0D0D0D"/>
        </w:rPr>
        <w:t>have been provided</w:t>
      </w:r>
      <w:proofErr w:type="gramEnd"/>
      <w:r w:rsidRPr="00F80D53">
        <w:rPr>
          <w:rFonts w:ascii="Arial" w:hAnsi="Arial" w:cs="Arial"/>
          <w:color w:val="0D0D0D"/>
        </w:rPr>
        <w:t xml:space="preserve"> through welfare calls before launching remote offer fully on 18</w:t>
      </w:r>
      <w:r w:rsidRPr="00F80D53">
        <w:rPr>
          <w:rFonts w:ascii="Arial" w:hAnsi="Arial" w:cs="Arial"/>
          <w:color w:val="0D0D0D"/>
          <w:vertAlign w:val="superscript"/>
        </w:rPr>
        <w:t>th</w:t>
      </w:r>
      <w:r w:rsidRPr="00F80D53">
        <w:rPr>
          <w:rFonts w:ascii="Arial" w:hAnsi="Arial" w:cs="Arial"/>
          <w:color w:val="0D0D0D"/>
        </w:rPr>
        <w:t xml:space="preserve"> January </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 xml:space="preserve">Following the first few days of remote education, </w:t>
      </w:r>
      <w:proofErr w:type="gramStart"/>
      <w:r w:rsidRPr="00F80D53">
        <w:rPr>
          <w:rFonts w:ascii="Arial" w:hAnsi="Arial" w:cs="Arial"/>
          <w:b/>
          <w:bCs/>
          <w:color w:val="104F75"/>
          <w:kern w:val="1"/>
          <w:sz w:val="28"/>
          <w:szCs w:val="28"/>
        </w:rPr>
        <w:t>will my child be taught</w:t>
      </w:r>
      <w:proofErr w:type="gramEnd"/>
      <w:r w:rsidRPr="00F80D53">
        <w:rPr>
          <w:rFonts w:ascii="Arial" w:hAnsi="Arial" w:cs="Arial"/>
          <w:b/>
          <w:bCs/>
          <w:color w:val="104F75"/>
          <w:kern w:val="1"/>
          <w:sz w:val="28"/>
          <w:szCs w:val="28"/>
        </w:rPr>
        <w:t xml:space="preserve"> broadly the same curriculum as they would if they were in school?</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 xml:space="preserve">Core – Students will follow the same curriculum as in school but will be one week in lieu. This is so resources </w:t>
      </w:r>
      <w:proofErr w:type="gramStart"/>
      <w:r w:rsidRPr="00F80D53">
        <w:rPr>
          <w:rFonts w:ascii="Arial" w:hAnsi="Arial" w:cs="Arial"/>
          <w:color w:val="0D0D0D"/>
        </w:rPr>
        <w:t>can be collated</w:t>
      </w:r>
      <w:proofErr w:type="gramEnd"/>
      <w:r w:rsidRPr="00F80D53">
        <w:rPr>
          <w:rFonts w:ascii="Arial" w:hAnsi="Arial" w:cs="Arial"/>
          <w:color w:val="0D0D0D"/>
        </w:rPr>
        <w:t xml:space="preserve"> from lessons when they taught in the classroom. Example is pictures off the board. This will be delivered through </w:t>
      </w:r>
      <w:proofErr w:type="gramStart"/>
      <w:r w:rsidRPr="00F80D53">
        <w:rPr>
          <w:rFonts w:ascii="Arial" w:hAnsi="Arial" w:cs="Arial"/>
          <w:color w:val="0D0D0D"/>
        </w:rPr>
        <w:t>3</w:t>
      </w:r>
      <w:proofErr w:type="gramEnd"/>
      <w:r w:rsidRPr="00F80D53">
        <w:rPr>
          <w:rFonts w:ascii="Arial" w:hAnsi="Arial" w:cs="Arial"/>
          <w:color w:val="0D0D0D"/>
        </w:rPr>
        <w:t xml:space="preserve"> strands (virtual teaching, Academic welfare call and online learning platform)</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 xml:space="preserve">Creative – Students </w:t>
      </w:r>
      <w:proofErr w:type="gramStart"/>
      <w:r w:rsidRPr="00F80D53">
        <w:rPr>
          <w:rFonts w:ascii="Arial" w:hAnsi="Arial" w:cs="Arial"/>
          <w:color w:val="0D0D0D"/>
        </w:rPr>
        <w:t>will be sent</w:t>
      </w:r>
      <w:proofErr w:type="gramEnd"/>
      <w:r w:rsidRPr="00F80D53">
        <w:rPr>
          <w:rFonts w:ascii="Arial" w:hAnsi="Arial" w:cs="Arial"/>
          <w:color w:val="0D0D0D"/>
        </w:rPr>
        <w:t xml:space="preserve"> short video links to watch and take part in cooking and Art tutorials. Where possible this will be in line with curriculum but will have to be adapted due to equipment/facilities in family homes</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 xml:space="preserve">Well-being – Students will have access to </w:t>
      </w:r>
      <w:proofErr w:type="gramStart"/>
      <w:r w:rsidRPr="00F80D53">
        <w:rPr>
          <w:rFonts w:ascii="Arial" w:hAnsi="Arial" w:cs="Arial"/>
          <w:color w:val="0D0D0D"/>
        </w:rPr>
        <w:t>2 x</w:t>
      </w:r>
      <w:proofErr w:type="gramEnd"/>
      <w:r w:rsidRPr="00F80D53">
        <w:rPr>
          <w:rFonts w:ascii="Arial" w:hAnsi="Arial" w:cs="Arial"/>
          <w:color w:val="0D0D0D"/>
        </w:rPr>
        <w:t xml:space="preserve"> physical and 1 x mental well-being live teaching sessions. These sessions will be complemented with resources and sessions linked to PE and mindfulness curriculum. </w:t>
      </w:r>
    </w:p>
    <w:p w:rsid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 xml:space="preserve">All students will have a minimum of </w:t>
      </w:r>
      <w:proofErr w:type="gramStart"/>
      <w:r w:rsidRPr="00F80D53">
        <w:rPr>
          <w:rFonts w:ascii="Arial" w:hAnsi="Arial" w:cs="Arial"/>
          <w:color w:val="0D0D0D"/>
        </w:rPr>
        <w:t>2</w:t>
      </w:r>
      <w:proofErr w:type="gramEnd"/>
      <w:r w:rsidRPr="00F80D53">
        <w:rPr>
          <w:rFonts w:ascii="Arial" w:hAnsi="Arial" w:cs="Arial"/>
          <w:color w:val="0D0D0D"/>
        </w:rPr>
        <w:t xml:space="preserve"> welfare calls a week with some students being visited daily if needed</w:t>
      </w:r>
    </w:p>
    <w:p w:rsid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p>
    <w:p w:rsidR="008B2004" w:rsidRDefault="008B2004" w:rsidP="00F80D53">
      <w:pPr>
        <w:tabs>
          <w:tab w:val="left" w:pos="220"/>
          <w:tab w:val="left" w:pos="720"/>
        </w:tabs>
        <w:autoSpaceDE w:val="0"/>
        <w:autoSpaceDN w:val="0"/>
        <w:adjustRightInd w:val="0"/>
        <w:spacing w:before="100" w:after="120"/>
        <w:ind w:left="720"/>
        <w:rPr>
          <w:rFonts w:ascii="Arial" w:hAnsi="Arial" w:cs="Arial"/>
          <w:color w:val="0D0D0D"/>
        </w:rPr>
      </w:pPr>
    </w:p>
    <w:p w:rsidR="008B2004" w:rsidRPr="00F80D53" w:rsidRDefault="008B2004" w:rsidP="00F80D53">
      <w:pPr>
        <w:tabs>
          <w:tab w:val="left" w:pos="220"/>
          <w:tab w:val="left" w:pos="720"/>
        </w:tabs>
        <w:autoSpaceDE w:val="0"/>
        <w:autoSpaceDN w:val="0"/>
        <w:adjustRightInd w:val="0"/>
        <w:spacing w:before="100" w:after="120"/>
        <w:ind w:left="720"/>
        <w:rPr>
          <w:rFonts w:ascii="Arial" w:hAnsi="Arial" w:cs="Arial"/>
          <w:color w:val="0D0D0D"/>
        </w:rPr>
      </w:pPr>
    </w:p>
    <w:p w:rsidR="00F80D53" w:rsidRPr="00F80D53" w:rsidRDefault="00F80D53" w:rsidP="00F80D53">
      <w:pPr>
        <w:autoSpaceDE w:val="0"/>
        <w:autoSpaceDN w:val="0"/>
        <w:adjustRightInd w:val="0"/>
        <w:spacing w:before="480"/>
        <w:rPr>
          <w:rFonts w:ascii="Arial" w:hAnsi="Arial" w:cs="Arial"/>
          <w:b/>
          <w:bCs/>
          <w:color w:val="104F75"/>
          <w:kern w:val="1"/>
          <w:sz w:val="32"/>
          <w:szCs w:val="32"/>
        </w:rPr>
      </w:pPr>
      <w:r w:rsidRPr="00F80D53">
        <w:rPr>
          <w:rFonts w:ascii="Arial" w:hAnsi="Arial" w:cs="Arial"/>
          <w:b/>
          <w:bCs/>
          <w:color w:val="104F75"/>
          <w:kern w:val="1"/>
          <w:sz w:val="32"/>
          <w:szCs w:val="32"/>
        </w:rPr>
        <w:lastRenderedPageBreak/>
        <w:t>Remote teaching and study time each day</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How long can I expect work set by the school to take my child each day?</w:t>
      </w:r>
    </w:p>
    <w:p w:rsidR="00F80D53" w:rsidRPr="00F80D53" w:rsidRDefault="00F80D53" w:rsidP="00F80D53">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We expect that remote education (including remote teaching and independent work) will take pupils broadly the following number of hours each day:</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F80D53" w:rsidRPr="00F80D53" w:rsidTr="002D6D60">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0D53" w:rsidRPr="00F80D53" w:rsidRDefault="00F80D53" w:rsidP="002D6D60">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Primary school-aged pupils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0D53" w:rsidRPr="00F80D53" w:rsidRDefault="00F80D53" w:rsidP="002D6D60">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 xml:space="preserve">(Number of hours – there are </w:t>
            </w:r>
            <w:hyperlink r:id="rId11" w:anchor="res" w:history="1">
              <w:r w:rsidRPr="00F80D53">
                <w:rPr>
                  <w:rFonts w:ascii="Arial" w:hAnsi="Arial" w:cs="Arial"/>
                  <w:color w:val="0000FF"/>
                  <w:u w:val="single" w:color="0000FF"/>
                </w:rPr>
                <w:t>minimum expectations</w:t>
              </w:r>
            </w:hyperlink>
            <w:r w:rsidRPr="00F80D53">
              <w:rPr>
                <w:rFonts w:ascii="Arial" w:hAnsi="Arial" w:cs="Arial"/>
                <w:color w:val="0D0D0D"/>
              </w:rPr>
              <w:t xml:space="preserve"> for remote provision. Consider breaking this information down by key stage or year group if applicable)</w:t>
            </w:r>
          </w:p>
        </w:tc>
      </w:tr>
      <w:tr w:rsidR="00F80D53" w:rsidRPr="00F80D53" w:rsidTr="002D6D60">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0D53" w:rsidRPr="00F80D53" w:rsidRDefault="00F80D53" w:rsidP="002D6D60">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Secondary school-aged pupils not working towards formal qualifications this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0D53" w:rsidRPr="00F80D53" w:rsidRDefault="00F80D53" w:rsidP="002D6D60">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1.5 hours virtual teaching</w:t>
            </w:r>
            <w:r w:rsidRPr="00F80D53">
              <w:rPr>
                <w:rFonts w:ascii="Tahoma" w:eastAsia="MS Gothic" w:hAnsi="Tahoma" w:cs="Tahoma"/>
                <w:color w:val="0D0D0D"/>
              </w:rPr>
              <w:t> </w:t>
            </w:r>
            <w:r w:rsidRPr="00F80D53">
              <w:rPr>
                <w:rFonts w:ascii="Arial" w:hAnsi="Arial" w:cs="Arial"/>
                <w:color w:val="0D0D0D"/>
              </w:rPr>
              <w:t>1/1.5 hour hard copy work from AWC</w:t>
            </w:r>
            <w:r w:rsidRPr="00F80D53">
              <w:rPr>
                <w:rFonts w:ascii="Tahoma" w:eastAsia="MS Gothic" w:hAnsi="Tahoma" w:cs="Tahoma"/>
                <w:color w:val="0D0D0D"/>
              </w:rPr>
              <w:t> </w:t>
            </w:r>
            <w:r w:rsidRPr="00F80D53">
              <w:rPr>
                <w:rFonts w:ascii="Arial" w:hAnsi="Arial" w:cs="Arial"/>
                <w:color w:val="0D0D0D"/>
              </w:rPr>
              <w:t>1/1.5 hour independent online work</w:t>
            </w:r>
            <w:r w:rsidRPr="00F80D53">
              <w:rPr>
                <w:rFonts w:ascii="Tahoma" w:eastAsia="MS Gothic" w:hAnsi="Tahoma" w:cs="Tahoma"/>
                <w:color w:val="0D0D0D"/>
              </w:rPr>
              <w:t> </w:t>
            </w:r>
            <w:r w:rsidRPr="00F80D53">
              <w:rPr>
                <w:rFonts w:ascii="Arial" w:hAnsi="Arial" w:cs="Arial"/>
                <w:color w:val="0D0D0D"/>
              </w:rPr>
              <w:t>1 x academic welfare call p/w</w:t>
            </w:r>
            <w:r w:rsidRPr="00F80D53">
              <w:rPr>
                <w:rFonts w:ascii="Tahoma" w:eastAsia="MS Gothic" w:hAnsi="Tahoma" w:cs="Tahoma"/>
                <w:color w:val="0D0D0D"/>
              </w:rPr>
              <w:t> </w:t>
            </w:r>
          </w:p>
        </w:tc>
      </w:tr>
      <w:tr w:rsidR="00F80D53" w:rsidRPr="00F80D53" w:rsidTr="002D6D60">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0D53" w:rsidRPr="00F80D53" w:rsidRDefault="00F80D53" w:rsidP="002D6D60">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Secondary school-aged pupils working towards formal qualifications this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80D53" w:rsidRPr="00F80D53" w:rsidRDefault="00F80D53" w:rsidP="002D6D60">
            <w:pPr>
              <w:autoSpaceDE w:val="0"/>
              <w:autoSpaceDN w:val="0"/>
              <w:adjustRightInd w:val="0"/>
              <w:spacing w:before="100" w:after="240" w:line="288" w:lineRule="auto"/>
              <w:rPr>
                <w:rFonts w:ascii="Arial" w:hAnsi="Arial" w:cs="Arial"/>
                <w:color w:val="0D0D0D"/>
              </w:rPr>
            </w:pPr>
            <w:r w:rsidRPr="00F80D53">
              <w:rPr>
                <w:rFonts w:ascii="Arial" w:hAnsi="Arial" w:cs="Arial"/>
                <w:color w:val="0D0D0D"/>
              </w:rPr>
              <w:t>1.5 hours virtual teaching</w:t>
            </w:r>
            <w:r w:rsidRPr="00F80D53">
              <w:rPr>
                <w:rFonts w:ascii="Tahoma" w:eastAsia="MS Gothic" w:hAnsi="Tahoma" w:cs="Tahoma"/>
                <w:color w:val="0D0D0D"/>
              </w:rPr>
              <w:t> </w:t>
            </w:r>
            <w:r w:rsidRPr="00F80D53">
              <w:rPr>
                <w:rFonts w:ascii="Arial" w:hAnsi="Arial" w:cs="Arial"/>
                <w:color w:val="0D0D0D"/>
              </w:rPr>
              <w:t>1/1.5 hour hard copy work from AWC</w:t>
            </w:r>
            <w:r w:rsidRPr="00F80D53">
              <w:rPr>
                <w:rFonts w:ascii="Tahoma" w:eastAsia="MS Gothic" w:hAnsi="Tahoma" w:cs="Tahoma"/>
                <w:color w:val="0D0D0D"/>
              </w:rPr>
              <w:t> </w:t>
            </w:r>
            <w:r w:rsidRPr="00F80D53">
              <w:rPr>
                <w:rFonts w:ascii="Arial" w:hAnsi="Arial" w:cs="Arial"/>
                <w:color w:val="0D0D0D"/>
              </w:rPr>
              <w:t>1/1.5 hour independent online work</w:t>
            </w:r>
            <w:r w:rsidRPr="00F80D53">
              <w:rPr>
                <w:rFonts w:ascii="Tahoma" w:eastAsia="MS Gothic" w:hAnsi="Tahoma" w:cs="Tahoma"/>
                <w:color w:val="0D0D0D"/>
              </w:rPr>
              <w:t> </w:t>
            </w:r>
            <w:r w:rsidRPr="00F80D53">
              <w:rPr>
                <w:rFonts w:ascii="Arial" w:hAnsi="Arial" w:cs="Arial"/>
                <w:color w:val="0D0D0D"/>
              </w:rPr>
              <w:t>1 x academic welfare call p/w</w:t>
            </w:r>
          </w:p>
        </w:tc>
      </w:tr>
    </w:tbl>
    <w:p w:rsidR="00F80D53" w:rsidRPr="00F80D53" w:rsidRDefault="00F80D53" w:rsidP="00F80D53">
      <w:pPr>
        <w:autoSpaceDE w:val="0"/>
        <w:autoSpaceDN w:val="0"/>
        <w:adjustRightInd w:val="0"/>
        <w:spacing w:before="480"/>
        <w:rPr>
          <w:rFonts w:ascii="Arial" w:hAnsi="Arial" w:cs="Arial"/>
          <w:b/>
          <w:bCs/>
          <w:color w:val="104F75"/>
          <w:kern w:val="1"/>
          <w:sz w:val="32"/>
          <w:szCs w:val="32"/>
        </w:rPr>
      </w:pPr>
      <w:r w:rsidRPr="00F80D53">
        <w:rPr>
          <w:rFonts w:ascii="Arial" w:hAnsi="Arial" w:cs="Arial"/>
          <w:b/>
          <w:bCs/>
          <w:color w:val="104F75"/>
          <w:kern w:val="1"/>
          <w:sz w:val="32"/>
          <w:szCs w:val="32"/>
        </w:rPr>
        <w:t>Accessing remote education</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How will my child access any online remote education you are providing?</w:t>
      </w:r>
    </w:p>
    <w:p w:rsidR="00F80D53" w:rsidRPr="00F80D53" w:rsidRDefault="00F80D53" w:rsidP="00F80D53">
      <w:pPr>
        <w:autoSpaceDE w:val="0"/>
        <w:autoSpaceDN w:val="0"/>
        <w:adjustRightInd w:val="0"/>
        <w:spacing w:after="240" w:line="288" w:lineRule="auto"/>
        <w:rPr>
          <w:rFonts w:ascii="Arial" w:hAnsi="Arial" w:cs="Arial"/>
          <w:color w:val="0D0D0D"/>
        </w:rPr>
      </w:pPr>
      <w:r w:rsidRPr="00F80D53">
        <w:rPr>
          <w:rFonts w:ascii="Arial" w:hAnsi="Arial" w:cs="Arial"/>
          <w:color w:val="0D0D0D"/>
        </w:rPr>
        <w:t>Century and BKSB</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If my child does not have digital or online access at home, how will you support them to access remote education?</w:t>
      </w:r>
    </w:p>
    <w:p w:rsidR="00F80D53" w:rsidRPr="00F80D53" w:rsidRDefault="00F80D53" w:rsidP="00F80D53">
      <w:pPr>
        <w:autoSpaceDE w:val="0"/>
        <w:autoSpaceDN w:val="0"/>
        <w:adjustRightInd w:val="0"/>
        <w:spacing w:before="100" w:after="100" w:line="288" w:lineRule="auto"/>
        <w:rPr>
          <w:rFonts w:ascii="Arial" w:hAnsi="Arial" w:cs="Arial"/>
          <w:color w:val="0D0D0D"/>
        </w:rPr>
      </w:pPr>
      <w:r w:rsidRPr="00F80D53">
        <w:rPr>
          <w:rFonts w:ascii="Arial" w:hAnsi="Arial" w:cs="Arial"/>
          <w:color w:val="0D0D0D"/>
        </w:rPr>
        <w:t>We recognise that some pupils may not have suitable online access at home. We take the following approaches to support those pupils to access remote education:</w:t>
      </w:r>
    </w:p>
    <w:p w:rsidR="00F80D53" w:rsidRPr="00F80D53" w:rsidRDefault="00F80D53" w:rsidP="00F80D53">
      <w:pPr>
        <w:tabs>
          <w:tab w:val="left" w:pos="220"/>
          <w:tab w:val="left" w:pos="720"/>
        </w:tabs>
        <w:autoSpaceDE w:val="0"/>
        <w:autoSpaceDN w:val="0"/>
        <w:adjustRightInd w:val="0"/>
        <w:spacing w:after="120"/>
        <w:ind w:left="720"/>
        <w:rPr>
          <w:rFonts w:ascii="Arial" w:hAnsi="Arial" w:cs="Arial"/>
          <w:color w:val="0D0D0D"/>
        </w:rPr>
      </w:pPr>
      <w:r w:rsidRPr="00F80D53">
        <w:rPr>
          <w:rFonts w:ascii="Arial" w:hAnsi="Arial" w:cs="Arial"/>
          <w:color w:val="0D0D0D"/>
        </w:rPr>
        <w:t>Contact head office/07949591023/direct to child tutor</w:t>
      </w:r>
    </w:p>
    <w:p w:rsidR="00F80D53" w:rsidRDefault="00F80D53" w:rsidP="00F80D53">
      <w:pPr>
        <w:tabs>
          <w:tab w:val="left" w:pos="220"/>
          <w:tab w:val="left" w:pos="720"/>
        </w:tabs>
        <w:autoSpaceDE w:val="0"/>
        <w:autoSpaceDN w:val="0"/>
        <w:adjustRightInd w:val="0"/>
        <w:spacing w:after="120"/>
        <w:ind w:left="720"/>
        <w:rPr>
          <w:rFonts w:ascii="Arial" w:hAnsi="Arial" w:cs="Arial"/>
          <w:color w:val="0D0D0D"/>
        </w:rPr>
      </w:pPr>
      <w:r w:rsidRPr="00F80D53">
        <w:rPr>
          <w:rFonts w:ascii="Arial" w:hAnsi="Arial" w:cs="Arial"/>
          <w:color w:val="0D0D0D"/>
        </w:rPr>
        <w:t>Compiling audit for 15th January</w:t>
      </w:r>
    </w:p>
    <w:p w:rsidR="008B2004" w:rsidRDefault="008B2004" w:rsidP="00F80D53">
      <w:pPr>
        <w:tabs>
          <w:tab w:val="left" w:pos="220"/>
          <w:tab w:val="left" w:pos="720"/>
        </w:tabs>
        <w:autoSpaceDE w:val="0"/>
        <w:autoSpaceDN w:val="0"/>
        <w:adjustRightInd w:val="0"/>
        <w:spacing w:after="120"/>
        <w:ind w:left="720"/>
        <w:rPr>
          <w:rFonts w:ascii="Arial" w:hAnsi="Arial" w:cs="Arial"/>
          <w:color w:val="0D0D0D"/>
        </w:rPr>
      </w:pPr>
    </w:p>
    <w:p w:rsidR="008B2004" w:rsidRDefault="008B2004" w:rsidP="00F80D53">
      <w:pPr>
        <w:tabs>
          <w:tab w:val="left" w:pos="220"/>
          <w:tab w:val="left" w:pos="720"/>
        </w:tabs>
        <w:autoSpaceDE w:val="0"/>
        <w:autoSpaceDN w:val="0"/>
        <w:adjustRightInd w:val="0"/>
        <w:spacing w:after="120"/>
        <w:ind w:left="720"/>
        <w:rPr>
          <w:rFonts w:ascii="Arial" w:hAnsi="Arial" w:cs="Arial"/>
          <w:color w:val="0D0D0D"/>
        </w:rPr>
      </w:pPr>
    </w:p>
    <w:p w:rsidR="00DE4BE2" w:rsidRDefault="00DE4BE2" w:rsidP="00F80D53">
      <w:pPr>
        <w:tabs>
          <w:tab w:val="left" w:pos="220"/>
          <w:tab w:val="left" w:pos="720"/>
        </w:tabs>
        <w:autoSpaceDE w:val="0"/>
        <w:autoSpaceDN w:val="0"/>
        <w:adjustRightInd w:val="0"/>
        <w:spacing w:after="120"/>
        <w:ind w:left="720"/>
        <w:rPr>
          <w:rFonts w:ascii="Arial" w:hAnsi="Arial" w:cs="Arial"/>
          <w:color w:val="0D0D0D"/>
        </w:rPr>
      </w:pPr>
    </w:p>
    <w:p w:rsidR="008B2004" w:rsidRPr="00F80D53" w:rsidRDefault="008B2004" w:rsidP="00F80D53">
      <w:pPr>
        <w:tabs>
          <w:tab w:val="left" w:pos="220"/>
          <w:tab w:val="left" w:pos="720"/>
        </w:tabs>
        <w:autoSpaceDE w:val="0"/>
        <w:autoSpaceDN w:val="0"/>
        <w:adjustRightInd w:val="0"/>
        <w:spacing w:after="120"/>
        <w:ind w:left="720"/>
        <w:rPr>
          <w:rFonts w:ascii="Arial" w:hAnsi="Arial" w:cs="Arial"/>
          <w:color w:val="0D0D0D"/>
        </w:rPr>
      </w:pP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 xml:space="preserve">How </w:t>
      </w:r>
      <w:proofErr w:type="gramStart"/>
      <w:r w:rsidRPr="00F80D53">
        <w:rPr>
          <w:rFonts w:ascii="Arial" w:hAnsi="Arial" w:cs="Arial"/>
          <w:b/>
          <w:bCs/>
          <w:color w:val="104F75"/>
          <w:kern w:val="1"/>
          <w:sz w:val="28"/>
          <w:szCs w:val="28"/>
        </w:rPr>
        <w:t>will my child be taught</w:t>
      </w:r>
      <w:proofErr w:type="gramEnd"/>
      <w:r w:rsidRPr="00F80D53">
        <w:rPr>
          <w:rFonts w:ascii="Arial" w:hAnsi="Arial" w:cs="Arial"/>
          <w:b/>
          <w:bCs/>
          <w:color w:val="104F75"/>
          <w:kern w:val="1"/>
          <w:sz w:val="28"/>
          <w:szCs w:val="28"/>
        </w:rPr>
        <w:t xml:space="preserve"> remotely?</w:t>
      </w:r>
    </w:p>
    <w:p w:rsidR="00F80D53" w:rsidRPr="00F80D53" w:rsidRDefault="00F80D53" w:rsidP="00F80D53">
      <w:pPr>
        <w:autoSpaceDE w:val="0"/>
        <w:autoSpaceDN w:val="0"/>
        <w:adjustRightInd w:val="0"/>
        <w:spacing w:after="240" w:line="288" w:lineRule="auto"/>
        <w:rPr>
          <w:rFonts w:ascii="Arial" w:hAnsi="Arial" w:cs="Arial"/>
          <w:color w:val="0D0D0D"/>
        </w:rPr>
      </w:pPr>
      <w:r w:rsidRPr="00F80D53">
        <w:rPr>
          <w:rFonts w:ascii="Arial" w:hAnsi="Arial" w:cs="Arial"/>
          <w:color w:val="0D0D0D"/>
        </w:rPr>
        <w:t>We use a combination of the following approaches to teach pupils remotely:</w:t>
      </w:r>
    </w:p>
    <w:p w:rsidR="00F80D53" w:rsidRPr="00F80D53" w:rsidRDefault="008B2004" w:rsidP="008B2004">
      <w:pPr>
        <w:tabs>
          <w:tab w:val="left" w:pos="220"/>
          <w:tab w:val="left" w:pos="720"/>
        </w:tabs>
        <w:autoSpaceDE w:val="0"/>
        <w:autoSpaceDN w:val="0"/>
        <w:adjustRightInd w:val="0"/>
        <w:spacing w:after="240"/>
        <w:rPr>
          <w:rFonts w:ascii="Arial" w:hAnsi="Arial" w:cs="Arial"/>
          <w:color w:val="0D0D0D"/>
        </w:rPr>
      </w:pPr>
      <w:r>
        <w:rPr>
          <w:rFonts w:ascii="Arial" w:hAnsi="Arial" w:cs="Arial"/>
          <w:color w:val="0D0D0D"/>
        </w:rPr>
        <w:tab/>
        <w:t>L</w:t>
      </w:r>
      <w:r w:rsidR="00F80D53" w:rsidRPr="00F80D53">
        <w:rPr>
          <w:rFonts w:ascii="Arial" w:hAnsi="Arial" w:cs="Arial"/>
          <w:color w:val="0D0D0D"/>
        </w:rPr>
        <w:t>ive teaching (online lessons)</w:t>
      </w:r>
    </w:p>
    <w:p w:rsidR="00F80D53" w:rsidRPr="00F80D53" w:rsidRDefault="008B2004" w:rsidP="008B2004">
      <w:pPr>
        <w:tabs>
          <w:tab w:val="left" w:pos="220"/>
          <w:tab w:val="left" w:pos="720"/>
        </w:tabs>
        <w:autoSpaceDE w:val="0"/>
        <w:autoSpaceDN w:val="0"/>
        <w:adjustRightInd w:val="0"/>
        <w:spacing w:after="240"/>
        <w:rPr>
          <w:rFonts w:ascii="Arial" w:hAnsi="Arial" w:cs="Arial"/>
          <w:color w:val="0D0D0D"/>
        </w:rPr>
      </w:pPr>
      <w:r>
        <w:rPr>
          <w:rFonts w:ascii="Arial" w:hAnsi="Arial" w:cs="Arial"/>
          <w:color w:val="0D0D0D"/>
        </w:rPr>
        <w:tab/>
        <w:t>P</w:t>
      </w:r>
      <w:r w:rsidR="00F80D53" w:rsidRPr="00F80D53">
        <w:rPr>
          <w:rFonts w:ascii="Arial" w:hAnsi="Arial" w:cs="Arial"/>
          <w:color w:val="0D0D0D"/>
        </w:rPr>
        <w:t>rinted paper packs produced by teachers (e.g. workbooks, worksheets)</w:t>
      </w:r>
    </w:p>
    <w:p w:rsidR="00F80D53" w:rsidRPr="00F80D53" w:rsidRDefault="008B2004" w:rsidP="00F80D53">
      <w:pPr>
        <w:tabs>
          <w:tab w:val="left" w:pos="220"/>
          <w:tab w:val="left" w:pos="720"/>
        </w:tabs>
        <w:autoSpaceDE w:val="0"/>
        <w:autoSpaceDN w:val="0"/>
        <w:adjustRightInd w:val="0"/>
        <w:spacing w:before="100" w:after="120"/>
        <w:rPr>
          <w:rFonts w:ascii="Arial" w:hAnsi="Arial" w:cs="Arial"/>
          <w:color w:val="0D0D0D"/>
        </w:rPr>
      </w:pPr>
      <w:r>
        <w:rPr>
          <w:rFonts w:ascii="Arial" w:hAnsi="Arial" w:cs="Arial"/>
          <w:color w:val="0D0D0D"/>
        </w:rPr>
        <w:tab/>
      </w:r>
      <w:r w:rsidR="00F80D53" w:rsidRPr="00F80D53">
        <w:rPr>
          <w:rFonts w:ascii="Arial" w:hAnsi="Arial" w:cs="Arial"/>
          <w:color w:val="0D0D0D"/>
        </w:rPr>
        <w:t xml:space="preserve">Face to </w:t>
      </w:r>
      <w:proofErr w:type="gramStart"/>
      <w:r w:rsidR="00F80D53" w:rsidRPr="00F80D53">
        <w:rPr>
          <w:rFonts w:ascii="Arial" w:hAnsi="Arial" w:cs="Arial"/>
          <w:color w:val="0D0D0D"/>
        </w:rPr>
        <w:t>face</w:t>
      </w:r>
      <w:proofErr w:type="gramEnd"/>
      <w:r w:rsidR="00F80D53" w:rsidRPr="00F80D53">
        <w:rPr>
          <w:rFonts w:ascii="Arial" w:hAnsi="Arial" w:cs="Arial"/>
          <w:color w:val="0D0D0D"/>
        </w:rPr>
        <w:t xml:space="preserve"> interaction through welfare calls</w:t>
      </w:r>
    </w:p>
    <w:p w:rsidR="00F80D53" w:rsidRPr="00F80D53" w:rsidRDefault="008B2004" w:rsidP="00F80D53">
      <w:pPr>
        <w:tabs>
          <w:tab w:val="left" w:pos="220"/>
          <w:tab w:val="left" w:pos="720"/>
        </w:tabs>
        <w:autoSpaceDE w:val="0"/>
        <w:autoSpaceDN w:val="0"/>
        <w:adjustRightInd w:val="0"/>
        <w:spacing w:before="100" w:after="120"/>
        <w:rPr>
          <w:rFonts w:ascii="Arial" w:hAnsi="Arial" w:cs="Arial"/>
          <w:color w:val="0D0D0D"/>
        </w:rPr>
      </w:pPr>
      <w:r>
        <w:rPr>
          <w:rFonts w:ascii="Arial" w:hAnsi="Arial" w:cs="Arial"/>
          <w:color w:val="0D0D0D"/>
        </w:rPr>
        <w:tab/>
      </w:r>
      <w:r w:rsidR="00F80D53" w:rsidRPr="00F80D53">
        <w:rPr>
          <w:rFonts w:ascii="Arial" w:hAnsi="Arial" w:cs="Arial"/>
          <w:color w:val="0D0D0D"/>
        </w:rPr>
        <w:t>Online learning platform</w:t>
      </w:r>
    </w:p>
    <w:p w:rsidR="00F80D53" w:rsidRPr="00F80D53" w:rsidRDefault="00F80D53" w:rsidP="00F80D53">
      <w:pPr>
        <w:autoSpaceDE w:val="0"/>
        <w:autoSpaceDN w:val="0"/>
        <w:adjustRightInd w:val="0"/>
        <w:spacing w:before="480"/>
        <w:rPr>
          <w:rFonts w:ascii="Arial" w:hAnsi="Arial" w:cs="Arial"/>
          <w:b/>
          <w:bCs/>
          <w:color w:val="104F75"/>
          <w:kern w:val="1"/>
          <w:sz w:val="32"/>
          <w:szCs w:val="32"/>
        </w:rPr>
      </w:pPr>
      <w:r w:rsidRPr="00F80D53">
        <w:rPr>
          <w:rFonts w:ascii="Arial" w:hAnsi="Arial" w:cs="Arial"/>
          <w:b/>
          <w:bCs/>
          <w:color w:val="104F75"/>
          <w:kern w:val="1"/>
          <w:sz w:val="32"/>
          <w:szCs w:val="32"/>
        </w:rPr>
        <w:t>Engagement and feedback</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What are your expectations for my child’s engagement and the support that we as parents and carers should provide at home?</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Expectation students follow timetable provided</w:t>
      </w:r>
    </w:p>
    <w:p w:rsidR="00F80D53" w:rsidRPr="00F80D53" w:rsidRDefault="00F80D53" w:rsidP="00F80D53">
      <w:pPr>
        <w:tabs>
          <w:tab w:val="left" w:pos="220"/>
          <w:tab w:val="left" w:pos="720"/>
        </w:tabs>
        <w:autoSpaceDE w:val="0"/>
        <w:autoSpaceDN w:val="0"/>
        <w:adjustRightInd w:val="0"/>
        <w:spacing w:before="100" w:after="120"/>
        <w:rPr>
          <w:rFonts w:ascii="Arial" w:hAnsi="Arial" w:cs="Arial"/>
          <w:color w:val="0D0D0D"/>
        </w:rPr>
      </w:pPr>
      <w:r w:rsidRPr="00F80D53">
        <w:rPr>
          <w:rFonts w:ascii="Arial" w:hAnsi="Arial" w:cs="Arial"/>
          <w:color w:val="0D0D0D"/>
        </w:rPr>
        <w:tab/>
      </w:r>
      <w:r w:rsidRPr="00F80D53">
        <w:rPr>
          <w:rFonts w:ascii="Arial" w:hAnsi="Arial" w:cs="Arial"/>
          <w:color w:val="0D0D0D"/>
        </w:rPr>
        <w:tab/>
        <w:t>Students access all forms of remote learning to ensure maximum impact</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How will you check whether my child is engaging with their work and how will I be informed if there are concerns?</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Teachers to monitor online access</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Academic welfare calls to pick up/drop off work</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Family tasks will be set weekly (Destination Imagination, cooking, Art)</w:t>
      </w:r>
    </w:p>
    <w:p w:rsidR="00F80D53" w:rsidRPr="00F80D53" w:rsidRDefault="00F80D53" w:rsidP="00F80D53">
      <w:pPr>
        <w:tabs>
          <w:tab w:val="left" w:pos="220"/>
          <w:tab w:val="left" w:pos="720"/>
        </w:tabs>
        <w:autoSpaceDE w:val="0"/>
        <w:autoSpaceDN w:val="0"/>
        <w:adjustRightInd w:val="0"/>
        <w:spacing w:before="100" w:after="120"/>
        <w:ind w:left="720"/>
        <w:rPr>
          <w:rFonts w:ascii="Arial" w:hAnsi="Arial" w:cs="Arial"/>
          <w:color w:val="0D0D0D"/>
        </w:rPr>
      </w:pPr>
      <w:r w:rsidRPr="00F80D53">
        <w:rPr>
          <w:rFonts w:ascii="Arial" w:hAnsi="Arial" w:cs="Arial"/>
          <w:color w:val="0D0D0D"/>
        </w:rPr>
        <w:t>Attendance recorded to virtual lessons</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How will you assess my child’s work and progress?</w:t>
      </w:r>
    </w:p>
    <w:p w:rsidR="00F80D53" w:rsidRPr="00F80D53" w:rsidRDefault="00F80D53" w:rsidP="00F80D53">
      <w:pPr>
        <w:autoSpaceDE w:val="0"/>
        <w:autoSpaceDN w:val="0"/>
        <w:adjustRightInd w:val="0"/>
        <w:spacing w:after="240" w:line="288" w:lineRule="auto"/>
        <w:rPr>
          <w:rFonts w:ascii="Arial" w:hAnsi="Arial" w:cs="Arial"/>
          <w:color w:val="0D0D0D"/>
        </w:rPr>
      </w:pPr>
      <w:r w:rsidRPr="00F80D53">
        <w:rPr>
          <w:rFonts w:ascii="Arial" w:hAnsi="Arial" w:cs="Arial"/>
          <w:color w:val="0D0D0D"/>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rsidR="00F80D53" w:rsidRPr="00F80D53" w:rsidRDefault="00F80D53" w:rsidP="00F80D53">
      <w:pPr>
        <w:tabs>
          <w:tab w:val="left" w:pos="220"/>
          <w:tab w:val="left" w:pos="720"/>
        </w:tabs>
        <w:autoSpaceDE w:val="0"/>
        <w:autoSpaceDN w:val="0"/>
        <w:adjustRightInd w:val="0"/>
        <w:ind w:left="720"/>
        <w:rPr>
          <w:rFonts w:ascii="Arial" w:hAnsi="Arial" w:cs="Arial"/>
          <w:color w:val="0D0D0D"/>
        </w:rPr>
      </w:pPr>
      <w:r w:rsidRPr="00F80D53">
        <w:rPr>
          <w:rFonts w:ascii="Arial" w:hAnsi="Arial" w:cs="Arial"/>
          <w:color w:val="0D0D0D"/>
        </w:rPr>
        <w:t>Teachers will mark and feedback online</w:t>
      </w:r>
    </w:p>
    <w:p w:rsidR="00F80D53" w:rsidRPr="00F80D53" w:rsidRDefault="00F80D53" w:rsidP="00F80D53">
      <w:pPr>
        <w:tabs>
          <w:tab w:val="left" w:pos="220"/>
          <w:tab w:val="left" w:pos="720"/>
        </w:tabs>
        <w:autoSpaceDE w:val="0"/>
        <w:autoSpaceDN w:val="0"/>
        <w:adjustRightInd w:val="0"/>
        <w:ind w:left="720"/>
        <w:rPr>
          <w:rFonts w:ascii="Arial" w:hAnsi="Arial" w:cs="Arial"/>
          <w:color w:val="0D0D0D"/>
        </w:rPr>
      </w:pPr>
      <w:r w:rsidRPr="00F80D53">
        <w:rPr>
          <w:rFonts w:ascii="Arial" w:hAnsi="Arial" w:cs="Arial"/>
          <w:color w:val="0D0D0D"/>
        </w:rPr>
        <w:t>Teachers will receive hard copy work and feedback accordingly for next academic welfare visit</w:t>
      </w:r>
    </w:p>
    <w:p w:rsidR="00F80D53" w:rsidRDefault="00F80D53" w:rsidP="00F80D53">
      <w:pPr>
        <w:tabs>
          <w:tab w:val="left" w:pos="220"/>
          <w:tab w:val="left" w:pos="720"/>
        </w:tabs>
        <w:autoSpaceDE w:val="0"/>
        <w:autoSpaceDN w:val="0"/>
        <w:adjustRightInd w:val="0"/>
        <w:ind w:left="720"/>
        <w:rPr>
          <w:rFonts w:ascii="Arial" w:hAnsi="Arial" w:cs="Arial"/>
          <w:color w:val="0D0D0D"/>
        </w:rPr>
      </w:pPr>
      <w:r w:rsidRPr="00F80D53">
        <w:rPr>
          <w:rFonts w:ascii="Arial" w:hAnsi="Arial" w:cs="Arial"/>
          <w:color w:val="0D0D0D"/>
        </w:rPr>
        <w:t>Live marking/feedback through virtual lessons</w:t>
      </w:r>
    </w:p>
    <w:p w:rsidR="00F80D53" w:rsidRDefault="00F80D53" w:rsidP="00F80D53">
      <w:pPr>
        <w:tabs>
          <w:tab w:val="left" w:pos="220"/>
          <w:tab w:val="left" w:pos="720"/>
        </w:tabs>
        <w:autoSpaceDE w:val="0"/>
        <w:autoSpaceDN w:val="0"/>
        <w:adjustRightInd w:val="0"/>
        <w:ind w:left="720"/>
        <w:rPr>
          <w:rFonts w:ascii="Arial" w:hAnsi="Arial" w:cs="Arial"/>
          <w:color w:val="0D0D0D"/>
        </w:rPr>
      </w:pPr>
    </w:p>
    <w:p w:rsidR="00DE4BE2" w:rsidRDefault="00DE4BE2" w:rsidP="00F80D53">
      <w:pPr>
        <w:tabs>
          <w:tab w:val="left" w:pos="220"/>
          <w:tab w:val="left" w:pos="720"/>
        </w:tabs>
        <w:autoSpaceDE w:val="0"/>
        <w:autoSpaceDN w:val="0"/>
        <w:adjustRightInd w:val="0"/>
        <w:ind w:left="720"/>
        <w:rPr>
          <w:rFonts w:ascii="Arial" w:hAnsi="Arial" w:cs="Arial"/>
          <w:color w:val="0D0D0D"/>
        </w:rPr>
      </w:pPr>
    </w:p>
    <w:p w:rsidR="00DE4BE2" w:rsidRDefault="00DE4BE2" w:rsidP="00F80D53">
      <w:pPr>
        <w:tabs>
          <w:tab w:val="left" w:pos="220"/>
          <w:tab w:val="left" w:pos="720"/>
        </w:tabs>
        <w:autoSpaceDE w:val="0"/>
        <w:autoSpaceDN w:val="0"/>
        <w:adjustRightInd w:val="0"/>
        <w:ind w:left="720"/>
        <w:rPr>
          <w:rFonts w:ascii="Arial" w:hAnsi="Arial" w:cs="Arial"/>
          <w:color w:val="0D0D0D"/>
        </w:rPr>
      </w:pPr>
    </w:p>
    <w:p w:rsidR="00DE4BE2" w:rsidRPr="00F80D53" w:rsidRDefault="00DE4BE2" w:rsidP="00F80D53">
      <w:pPr>
        <w:tabs>
          <w:tab w:val="left" w:pos="220"/>
          <w:tab w:val="left" w:pos="720"/>
        </w:tabs>
        <w:autoSpaceDE w:val="0"/>
        <w:autoSpaceDN w:val="0"/>
        <w:adjustRightInd w:val="0"/>
        <w:ind w:left="720"/>
        <w:rPr>
          <w:rFonts w:ascii="Arial" w:hAnsi="Arial" w:cs="Arial"/>
          <w:color w:val="0D0D0D"/>
        </w:rPr>
      </w:pPr>
      <w:bookmarkStart w:id="0" w:name="_GoBack"/>
      <w:bookmarkEnd w:id="0"/>
    </w:p>
    <w:p w:rsidR="00F80D53" w:rsidRPr="00F80D53" w:rsidRDefault="00F80D53" w:rsidP="00F80D53">
      <w:pPr>
        <w:autoSpaceDE w:val="0"/>
        <w:autoSpaceDN w:val="0"/>
        <w:adjustRightInd w:val="0"/>
        <w:spacing w:before="480"/>
        <w:rPr>
          <w:rFonts w:ascii="Arial" w:hAnsi="Arial" w:cs="Arial"/>
          <w:b/>
          <w:bCs/>
          <w:color w:val="104F75"/>
          <w:kern w:val="1"/>
          <w:sz w:val="32"/>
          <w:szCs w:val="32"/>
        </w:rPr>
      </w:pPr>
      <w:r w:rsidRPr="00F80D53">
        <w:rPr>
          <w:rFonts w:ascii="Arial" w:hAnsi="Arial" w:cs="Arial"/>
          <w:b/>
          <w:bCs/>
          <w:color w:val="104F75"/>
          <w:kern w:val="1"/>
          <w:sz w:val="32"/>
          <w:szCs w:val="32"/>
        </w:rPr>
        <w:t>Additional support for pupils with particular needs</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How will you work with me to help my child who needs additional support from adults at home to access remote education?</w:t>
      </w:r>
    </w:p>
    <w:p w:rsidR="00F80D53" w:rsidRPr="00F80D53" w:rsidRDefault="00F80D53" w:rsidP="00F80D53">
      <w:pPr>
        <w:autoSpaceDE w:val="0"/>
        <w:autoSpaceDN w:val="0"/>
        <w:adjustRightInd w:val="0"/>
        <w:spacing w:before="100" w:after="100" w:line="288" w:lineRule="auto"/>
        <w:rPr>
          <w:rFonts w:ascii="Arial" w:hAnsi="Arial" w:cs="Arial"/>
          <w:color w:val="0D0D0D"/>
        </w:rPr>
      </w:pPr>
      <w:r w:rsidRPr="00F80D53">
        <w:rPr>
          <w:rFonts w:ascii="Arial" w:hAnsi="Arial" w:cs="Arial"/>
          <w:color w:val="0D0D0D"/>
        </w:rPr>
        <w:t>We recognise that some pupils, for example,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F80D53" w:rsidRPr="00F80D53" w:rsidRDefault="00F80D53" w:rsidP="00F80D53">
      <w:pPr>
        <w:autoSpaceDE w:val="0"/>
        <w:autoSpaceDN w:val="0"/>
        <w:adjustRightInd w:val="0"/>
        <w:spacing w:before="100" w:after="120"/>
        <w:rPr>
          <w:rFonts w:ascii="Arial" w:hAnsi="Arial" w:cs="Arial"/>
          <w:color w:val="0D0D0D"/>
        </w:rPr>
      </w:pPr>
      <w:r w:rsidRPr="00F80D53">
        <w:rPr>
          <w:rFonts w:ascii="Arial" w:hAnsi="Arial" w:cs="Arial"/>
          <w:color w:val="0D0D0D"/>
        </w:rPr>
        <w:t>Ongoing dialogue to feedback</w:t>
      </w:r>
    </w:p>
    <w:p w:rsidR="00F80D53" w:rsidRPr="00F80D53" w:rsidRDefault="00F80D53" w:rsidP="00F80D53">
      <w:pPr>
        <w:autoSpaceDE w:val="0"/>
        <w:autoSpaceDN w:val="0"/>
        <w:adjustRightInd w:val="0"/>
        <w:spacing w:before="100" w:after="120"/>
        <w:rPr>
          <w:rFonts w:ascii="Arial" w:hAnsi="Arial" w:cs="Arial"/>
          <w:color w:val="0D0D0D"/>
        </w:rPr>
      </w:pPr>
      <w:r w:rsidRPr="00F80D53">
        <w:rPr>
          <w:rFonts w:ascii="Arial" w:hAnsi="Arial" w:cs="Arial"/>
          <w:color w:val="0D0D0D"/>
        </w:rPr>
        <w:t>Paper copies of work provided</w:t>
      </w:r>
    </w:p>
    <w:p w:rsidR="00F80D53" w:rsidRPr="00F80D53" w:rsidRDefault="00F80D53" w:rsidP="00F80D53">
      <w:pPr>
        <w:autoSpaceDE w:val="0"/>
        <w:autoSpaceDN w:val="0"/>
        <w:adjustRightInd w:val="0"/>
        <w:spacing w:before="100" w:after="120"/>
        <w:rPr>
          <w:rFonts w:ascii="Arial" w:hAnsi="Arial" w:cs="Arial"/>
          <w:color w:val="0D0D0D"/>
        </w:rPr>
      </w:pPr>
      <w:r w:rsidRPr="00F80D53">
        <w:rPr>
          <w:rFonts w:ascii="Arial" w:hAnsi="Arial" w:cs="Arial"/>
          <w:color w:val="0D0D0D"/>
        </w:rPr>
        <w:t>Ongoing input from SENCO</w:t>
      </w:r>
    </w:p>
    <w:p w:rsidR="00F80D53" w:rsidRPr="00F80D53" w:rsidRDefault="00F80D53" w:rsidP="00F80D53">
      <w:pPr>
        <w:autoSpaceDE w:val="0"/>
        <w:autoSpaceDN w:val="0"/>
        <w:adjustRightInd w:val="0"/>
        <w:spacing w:before="480"/>
        <w:rPr>
          <w:rFonts w:ascii="Arial" w:hAnsi="Arial" w:cs="Arial"/>
          <w:b/>
          <w:bCs/>
          <w:color w:val="104F75"/>
          <w:kern w:val="1"/>
          <w:sz w:val="32"/>
          <w:szCs w:val="32"/>
        </w:rPr>
      </w:pPr>
      <w:r w:rsidRPr="00F80D53">
        <w:rPr>
          <w:rFonts w:ascii="Arial" w:hAnsi="Arial" w:cs="Arial"/>
          <w:b/>
          <w:bCs/>
          <w:color w:val="104F75"/>
          <w:kern w:val="1"/>
          <w:sz w:val="32"/>
          <w:szCs w:val="32"/>
        </w:rPr>
        <w:t>Remote education for self-isolating pupils</w:t>
      </w:r>
    </w:p>
    <w:p w:rsidR="00F80D53" w:rsidRPr="00F80D53" w:rsidRDefault="00F80D53" w:rsidP="00F80D53">
      <w:pPr>
        <w:autoSpaceDE w:val="0"/>
        <w:autoSpaceDN w:val="0"/>
        <w:adjustRightInd w:val="0"/>
        <w:spacing w:after="240" w:line="288" w:lineRule="auto"/>
        <w:rPr>
          <w:rFonts w:ascii="Arial" w:hAnsi="Arial" w:cs="Arial"/>
          <w:color w:val="0D0D0D"/>
        </w:rPr>
      </w:pPr>
      <w:r w:rsidRPr="00F80D53">
        <w:rPr>
          <w:rFonts w:ascii="Arial" w:hAnsi="Arial" w:cs="Arial"/>
          <w:color w:val="0D0D0D"/>
        </w:rPr>
        <w:t xml:space="preserve">Where individual pupils need to self-isolate but the majority of their peer group remains in school, how remote education </w:t>
      </w:r>
      <w:proofErr w:type="gramStart"/>
      <w:r w:rsidRPr="00F80D53">
        <w:rPr>
          <w:rFonts w:ascii="Arial" w:hAnsi="Arial" w:cs="Arial"/>
          <w:color w:val="0D0D0D"/>
        </w:rPr>
        <w:t>is provided</w:t>
      </w:r>
      <w:proofErr w:type="gramEnd"/>
      <w:r w:rsidRPr="00F80D53">
        <w:rPr>
          <w:rFonts w:ascii="Arial" w:hAnsi="Arial" w:cs="Arial"/>
          <w:color w:val="0D0D0D"/>
        </w:rPr>
        <w:t xml:space="preserve"> will likely differ from the approach for whole groups. This is due to the challenges of teaching pupils both at home and in school.</w:t>
      </w:r>
    </w:p>
    <w:p w:rsidR="00F80D53" w:rsidRPr="00F80D53" w:rsidRDefault="00F80D53" w:rsidP="00F80D53">
      <w:pPr>
        <w:autoSpaceDE w:val="0"/>
        <w:autoSpaceDN w:val="0"/>
        <w:adjustRightInd w:val="0"/>
        <w:spacing w:before="360"/>
        <w:rPr>
          <w:rFonts w:ascii="Arial" w:hAnsi="Arial" w:cs="Arial"/>
          <w:b/>
          <w:bCs/>
          <w:color w:val="104F75"/>
          <w:kern w:val="1"/>
          <w:sz w:val="28"/>
          <w:szCs w:val="28"/>
        </w:rPr>
      </w:pPr>
      <w:r w:rsidRPr="00F80D53">
        <w:rPr>
          <w:rFonts w:ascii="Arial" w:hAnsi="Arial" w:cs="Arial"/>
          <w:b/>
          <w:bCs/>
          <w:color w:val="104F75"/>
          <w:kern w:val="1"/>
          <w:sz w:val="28"/>
          <w:szCs w:val="28"/>
        </w:rPr>
        <w:t xml:space="preserve">If my child is not in school because they are self-isolating, how will their remote education differ from the approaches described above? </w:t>
      </w:r>
    </w:p>
    <w:p w:rsidR="00F80D53" w:rsidRPr="00F80D53" w:rsidRDefault="00F80D53" w:rsidP="00F80D53">
      <w:pPr>
        <w:autoSpaceDE w:val="0"/>
        <w:autoSpaceDN w:val="0"/>
        <w:adjustRightInd w:val="0"/>
        <w:spacing w:after="240" w:line="288" w:lineRule="auto"/>
        <w:rPr>
          <w:rFonts w:ascii="Arial" w:hAnsi="Arial" w:cs="Arial"/>
          <w:color w:val="0D0D0D"/>
        </w:rPr>
      </w:pPr>
      <w:r w:rsidRPr="00F80D53">
        <w:rPr>
          <w:rFonts w:ascii="Arial" w:hAnsi="Arial" w:cs="Arial"/>
          <w:color w:val="0D0D0D"/>
        </w:rPr>
        <w:t>Same As above</w:t>
      </w:r>
    </w:p>
    <w:p w:rsidR="00F80D53" w:rsidRDefault="00F80D53" w:rsidP="00F80D53"/>
    <w:p w:rsidR="00F47875" w:rsidRDefault="00F47875" w:rsidP="00F80D53">
      <w:pPr>
        <w:rPr>
          <w:rFonts w:asciiTheme="majorHAnsi" w:hAnsiTheme="majorHAnsi" w:cstheme="majorHAnsi"/>
          <w:b/>
          <w:sz w:val="32"/>
          <w:szCs w:val="32"/>
        </w:rPr>
      </w:pPr>
    </w:p>
    <w:sectPr w:rsidR="00F47875" w:rsidSect="00935A07">
      <w:headerReference w:type="default" r:id="rId12"/>
      <w:footerReference w:type="default" r:id="rId13"/>
      <w:pgSz w:w="11900" w:h="16840"/>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3A" w:rsidRDefault="0050163A" w:rsidP="00340413">
      <w:r>
        <w:separator/>
      </w:r>
    </w:p>
  </w:endnote>
  <w:endnote w:type="continuationSeparator" w:id="0">
    <w:p w:rsidR="0050163A" w:rsidRDefault="0050163A" w:rsidP="00340413">
      <w:r>
        <w:continuationSeparator/>
      </w:r>
    </w:p>
  </w:endnote>
  <w:endnote w:type="continuationNotice" w:id="1">
    <w:p w:rsidR="0050163A" w:rsidRDefault="0050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36" w:rsidRPr="00424B00" w:rsidRDefault="00DA00F2">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3A" w:rsidRDefault="0050163A" w:rsidP="00340413">
      <w:r>
        <w:separator/>
      </w:r>
    </w:p>
  </w:footnote>
  <w:footnote w:type="continuationSeparator" w:id="0">
    <w:p w:rsidR="0050163A" w:rsidRDefault="0050163A" w:rsidP="00340413">
      <w:r>
        <w:continuationSeparator/>
      </w:r>
    </w:p>
  </w:footnote>
  <w:footnote w:type="continuationNotice" w:id="1">
    <w:p w:rsidR="0050163A" w:rsidRDefault="00501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7" w:rsidRDefault="00935A07" w:rsidP="00935A07">
    <w:pPr>
      <w:pStyle w:val="Header"/>
      <w:tabs>
        <w:tab w:val="clear" w:pos="4320"/>
        <w:tab w:val="clear" w:pos="8640"/>
        <w:tab w:val="left" w:pos="3585"/>
      </w:tabs>
      <w:jc w:val="right"/>
    </w:pPr>
    <w:r>
      <w:tab/>
    </w:r>
    <w:r w:rsidR="00424B00" w:rsidRPr="00424B00">
      <w:rPr>
        <w:noProof/>
        <w:lang w:eastAsia="en-GB"/>
      </w:rPr>
      <w:drawing>
        <wp:inline distT="0" distB="0" distL="0" distR="0" wp14:anchorId="7010AA46" wp14:editId="4A6134B1">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AC"/>
    <w:multiLevelType w:val="hybridMultilevel"/>
    <w:tmpl w:val="04D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1AFC"/>
    <w:multiLevelType w:val="hybridMultilevel"/>
    <w:tmpl w:val="D96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1D83"/>
    <w:multiLevelType w:val="hybridMultilevel"/>
    <w:tmpl w:val="C2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0760"/>
    <w:multiLevelType w:val="hybridMultilevel"/>
    <w:tmpl w:val="FE6C24EE"/>
    <w:lvl w:ilvl="0" w:tplc="32323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158"/>
    <w:multiLevelType w:val="hybridMultilevel"/>
    <w:tmpl w:val="91448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5342D"/>
    <w:multiLevelType w:val="hybridMultilevel"/>
    <w:tmpl w:val="AE3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635F"/>
    <w:multiLevelType w:val="hybridMultilevel"/>
    <w:tmpl w:val="11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56FC5"/>
    <w:multiLevelType w:val="hybridMultilevel"/>
    <w:tmpl w:val="5D1A3980"/>
    <w:lvl w:ilvl="0" w:tplc="323230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27188A"/>
    <w:multiLevelType w:val="hybridMultilevel"/>
    <w:tmpl w:val="97D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279A3"/>
    <w:multiLevelType w:val="hybridMultilevel"/>
    <w:tmpl w:val="8FD0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9"/>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5"/>
    <w:rsid w:val="00000B7D"/>
    <w:rsid w:val="00013CF9"/>
    <w:rsid w:val="00050FDD"/>
    <w:rsid w:val="00051536"/>
    <w:rsid w:val="00070039"/>
    <w:rsid w:val="000814F0"/>
    <w:rsid w:val="00084265"/>
    <w:rsid w:val="000B2FE1"/>
    <w:rsid w:val="000F0190"/>
    <w:rsid w:val="000F2B24"/>
    <w:rsid w:val="00120D01"/>
    <w:rsid w:val="0012639E"/>
    <w:rsid w:val="00133A01"/>
    <w:rsid w:val="00193458"/>
    <w:rsid w:val="001E5C6C"/>
    <w:rsid w:val="00230900"/>
    <w:rsid w:val="0023437B"/>
    <w:rsid w:val="002522C1"/>
    <w:rsid w:val="002656C7"/>
    <w:rsid w:val="00280BCC"/>
    <w:rsid w:val="002B7B83"/>
    <w:rsid w:val="002C3B7C"/>
    <w:rsid w:val="002C5BC9"/>
    <w:rsid w:val="00320A41"/>
    <w:rsid w:val="00340413"/>
    <w:rsid w:val="00387FE8"/>
    <w:rsid w:val="003A563A"/>
    <w:rsid w:val="003B6B5D"/>
    <w:rsid w:val="003C51E2"/>
    <w:rsid w:val="003F447D"/>
    <w:rsid w:val="00424B00"/>
    <w:rsid w:val="00424E80"/>
    <w:rsid w:val="00482D05"/>
    <w:rsid w:val="004B5D61"/>
    <w:rsid w:val="004C137F"/>
    <w:rsid w:val="0050163A"/>
    <w:rsid w:val="005F2C66"/>
    <w:rsid w:val="00627817"/>
    <w:rsid w:val="00651426"/>
    <w:rsid w:val="006641B4"/>
    <w:rsid w:val="00676691"/>
    <w:rsid w:val="006D1B8D"/>
    <w:rsid w:val="006F1211"/>
    <w:rsid w:val="006F14B4"/>
    <w:rsid w:val="00724D2D"/>
    <w:rsid w:val="007308A1"/>
    <w:rsid w:val="00742E81"/>
    <w:rsid w:val="00780920"/>
    <w:rsid w:val="007A15F6"/>
    <w:rsid w:val="007C2D89"/>
    <w:rsid w:val="007E1BB4"/>
    <w:rsid w:val="007E6D73"/>
    <w:rsid w:val="007F47EA"/>
    <w:rsid w:val="008224F8"/>
    <w:rsid w:val="00830577"/>
    <w:rsid w:val="00847458"/>
    <w:rsid w:val="0086108F"/>
    <w:rsid w:val="008B2004"/>
    <w:rsid w:val="008B3473"/>
    <w:rsid w:val="008E0C70"/>
    <w:rsid w:val="00935A07"/>
    <w:rsid w:val="0093713C"/>
    <w:rsid w:val="009975AC"/>
    <w:rsid w:val="00A167F9"/>
    <w:rsid w:val="00A16B14"/>
    <w:rsid w:val="00A20630"/>
    <w:rsid w:val="00A37841"/>
    <w:rsid w:val="00AC3AF3"/>
    <w:rsid w:val="00AF03FD"/>
    <w:rsid w:val="00B07987"/>
    <w:rsid w:val="00B102B1"/>
    <w:rsid w:val="00B23397"/>
    <w:rsid w:val="00B26F19"/>
    <w:rsid w:val="00B34848"/>
    <w:rsid w:val="00B43C33"/>
    <w:rsid w:val="00B618B8"/>
    <w:rsid w:val="00BD5473"/>
    <w:rsid w:val="00BE1212"/>
    <w:rsid w:val="00C21285"/>
    <w:rsid w:val="00C7739A"/>
    <w:rsid w:val="00CA1CDC"/>
    <w:rsid w:val="00CF402D"/>
    <w:rsid w:val="00D07888"/>
    <w:rsid w:val="00D23B25"/>
    <w:rsid w:val="00D37A1A"/>
    <w:rsid w:val="00D675BD"/>
    <w:rsid w:val="00D7081C"/>
    <w:rsid w:val="00DA00F2"/>
    <w:rsid w:val="00DA0CB0"/>
    <w:rsid w:val="00DC3A8F"/>
    <w:rsid w:val="00DE2281"/>
    <w:rsid w:val="00DE4BE2"/>
    <w:rsid w:val="00DF21A8"/>
    <w:rsid w:val="00DF27EB"/>
    <w:rsid w:val="00DF7E10"/>
    <w:rsid w:val="00E34A36"/>
    <w:rsid w:val="00E41E11"/>
    <w:rsid w:val="00E50F68"/>
    <w:rsid w:val="00E87144"/>
    <w:rsid w:val="00EB64BF"/>
    <w:rsid w:val="00EE4CAA"/>
    <w:rsid w:val="00EE724C"/>
    <w:rsid w:val="00F30BB4"/>
    <w:rsid w:val="00F474E0"/>
    <w:rsid w:val="00F47875"/>
    <w:rsid w:val="00F63D2A"/>
    <w:rsid w:val="00F80D53"/>
    <w:rsid w:val="00F83D42"/>
    <w:rsid w:val="00F85372"/>
    <w:rsid w:val="00FF1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7DF0934"/>
  <w14:defaultImageDpi w14:val="300"/>
  <w15:docId w15:val="{A9A0B37A-2235-0F46-B16C-91BC1EC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7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81"/>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spacing w:after="0" w:line="240" w:lineRule="auto"/>
      <w:ind w:left="720"/>
      <w:contextualSpacing/>
    </w:pPr>
    <w:rPr>
      <w:rFonts w:eastAsiaTheme="minorEastAsia"/>
      <w:sz w:val="24"/>
      <w:szCs w:val="24"/>
    </w:rPr>
  </w:style>
  <w:style w:type="paragraph" w:customStyle="1" w:styleId="p1">
    <w:name w:val="p1"/>
    <w:basedOn w:val="Normal"/>
    <w:rsid w:val="00070039"/>
    <w:rPr>
      <w:rFonts w:ascii="Arial" w:hAnsi="Arial" w:cs="Arial"/>
      <w:sz w:val="17"/>
      <w:szCs w:val="17"/>
      <w:lang w:val="en-US"/>
    </w:rPr>
  </w:style>
  <w:style w:type="paragraph" w:customStyle="1" w:styleId="p2">
    <w:name w:val="p2"/>
    <w:basedOn w:val="Normal"/>
    <w:rsid w:val="00070039"/>
    <w:pPr>
      <w:spacing w:after="0" w:line="240" w:lineRule="auto"/>
    </w:pPr>
    <w:rPr>
      <w:rFonts w:ascii="Arial" w:eastAsiaTheme="minorEastAsia" w:hAnsi="Arial" w:cs="Arial"/>
      <w:sz w:val="17"/>
      <w:szCs w:val="17"/>
      <w:lang w:val="en-US"/>
    </w:rPr>
  </w:style>
  <w:style w:type="paragraph" w:customStyle="1" w:styleId="p3">
    <w:name w:val="p3"/>
    <w:basedOn w:val="Normal"/>
    <w:rsid w:val="00070039"/>
    <w:pPr>
      <w:jc w:val="center"/>
    </w:pPr>
    <w:rPr>
      <w:rFonts w:ascii="Arial" w:hAnsi="Arial" w:cs="Arial"/>
      <w:sz w:val="17"/>
      <w:szCs w:val="17"/>
      <w:lang w:val="en-US"/>
    </w:rPr>
  </w:style>
  <w:style w:type="paragraph" w:customStyle="1" w:styleId="p4">
    <w:name w:val="p4"/>
    <w:basedOn w:val="Normal"/>
    <w:rsid w:val="00070039"/>
    <w:pPr>
      <w:jc w:val="center"/>
    </w:pPr>
    <w:rPr>
      <w:rFonts w:ascii="Arial" w:hAnsi="Arial" w:cs="Arial"/>
      <w:sz w:val="17"/>
      <w:szCs w:val="17"/>
      <w:lang w:val="en-US"/>
    </w:rPr>
  </w:style>
  <w:style w:type="character" w:customStyle="1" w:styleId="apple-tab-span">
    <w:name w:val="apple-tab-span"/>
    <w:basedOn w:val="DefaultParagraphFont"/>
    <w:rsid w:val="00070039"/>
  </w:style>
  <w:style w:type="character" w:customStyle="1" w:styleId="s1">
    <w:name w:val="s1"/>
    <w:basedOn w:val="DefaultParagraphFont"/>
    <w:rsid w:val="00070039"/>
  </w:style>
  <w:style w:type="character" w:customStyle="1" w:styleId="apple-converted-space">
    <w:name w:val="apple-converted-space"/>
    <w:basedOn w:val="DefaultParagraphFont"/>
    <w:rsid w:val="0007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FB94E4BC8534583A8DDCAE7611FD3" ma:contentTypeVersion="1" ma:contentTypeDescription="Create a new document." ma:contentTypeScope="" ma:versionID="b876b8d5fd4b0891ae81767aae60a5dc">
  <xsd:schema xmlns:xsd="http://www.w3.org/2001/XMLSchema" xmlns:xs="http://www.w3.org/2001/XMLSchema" xmlns:p="http://schemas.microsoft.com/office/2006/metadata/properties" xmlns:ns3="33a1db63-c86c-4c97-a7dc-3d4be35e0c12" targetNamespace="http://schemas.microsoft.com/office/2006/metadata/properties" ma:root="true" ma:fieldsID="cd88c75cd8b3983d7f0ef5a8b7302ff7" ns3:_="">
    <xsd:import namespace="33a1db63-c86c-4c97-a7dc-3d4be35e0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1db63-c86c-4c97-a7dc-3d4be35e0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2968-2A46-418B-BFEF-F57152E2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1db63-c86c-4c97-a7dc-3d4be35e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3.xml><?xml version="1.0" encoding="utf-8"?>
<ds:datastoreItem xmlns:ds="http://schemas.openxmlformats.org/officeDocument/2006/customXml" ds:itemID="{448AB551-2454-4A99-92C6-02A6A1BEB09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3a1db63-c86c-4c97-a7dc-3d4be35e0c12"/>
    <ds:schemaRef ds:uri="http://www.w3.org/XML/1998/namespace"/>
  </ds:schemaRefs>
</ds:datastoreItem>
</file>

<file path=customXml/itemProps4.xml><?xml version="1.0" encoding="utf-8"?>
<ds:datastoreItem xmlns:ds="http://schemas.openxmlformats.org/officeDocument/2006/customXml" ds:itemID="{1A985914-09C2-4F2A-B546-666C80B0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Helen Sutcliffe</cp:lastModifiedBy>
  <cp:revision>4</cp:revision>
  <cp:lastPrinted>2017-08-29T12:05:00Z</cp:lastPrinted>
  <dcterms:created xsi:type="dcterms:W3CDTF">2021-01-18T10:48:00Z</dcterms:created>
  <dcterms:modified xsi:type="dcterms:W3CDTF">2021-01-20T09:45:00Z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0x01010021BFB94E4BC8534583A8DDCAE7611FD3</vt:lpwstr>
  </property>
</Properties>
</file>